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30"/>
              </w:rPr>
              <w:t>EVENT COST ESTIMATE  |  अनुमानित खर्च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80" w:before="0"/>
      </w:pPr>
      <w:r>
        <w:rPr>
          <w:b/>
          <w:i w:val="0"/>
          <w:color w:val="B00020"/>
          <w:sz w:val="20"/>
        </w:rPr>
        <w:t>NON-BINDING ESTIMATE. Not a fixed price. A quotation with a validity date follows once the scope is agreed.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Business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[Business name]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Client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[Client name]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Estimate no.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EST-2026-0412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Event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Sangeet night, 5 Dec 2026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25 Sep 2026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Basis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About 250 guests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Indicative until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25 Oct 2026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Likely variation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±10%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510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876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90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36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Rate</w:t>
            </w:r>
          </w:p>
        </w:tc>
        <w:tc>
          <w:tcPr>
            <w:tcW w:type="dxa" w:w="850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GST</w:t>
            </w:r>
          </w:p>
        </w:tc>
        <w:tc>
          <w:tcPr>
            <w:tcW w:type="dxa" w:w="158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876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Hall and dinner package, about 250 guests @ ₹1,400</w:t>
            </w:r>
          </w:p>
        </w:tc>
        <w:tc>
          <w:tcPr>
            <w:tcW w:type="dxa" w:w="90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250</w:t>
            </w:r>
          </w:p>
        </w:tc>
        <w:tc>
          <w:tcPr>
            <w:tcW w:type="dxa" w:w="136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₹1,400</w:t>
            </w:r>
          </w:p>
        </w:tc>
        <w:tc>
          <w:tcPr>
            <w:tcW w:type="dxa" w:w="85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5%</w:t>
            </w:r>
          </w:p>
        </w:tc>
        <w:tc>
          <w:tcPr>
            <w:tcW w:type="dxa" w:w="158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₹3,50,000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876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DJ and sound, 5 hours</w:t>
            </w:r>
          </w:p>
        </w:tc>
        <w:tc>
          <w:tcPr>
            <w:tcW w:type="dxa" w:w="90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36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₹45,000</w:t>
            </w:r>
          </w:p>
        </w:tc>
        <w:tc>
          <w:tcPr>
            <w:tcW w:type="dxa" w:w="85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18%</w:t>
            </w:r>
          </w:p>
        </w:tc>
        <w:tc>
          <w:tcPr>
            <w:tcW w:type="dxa" w:w="158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₹45,000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4876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Stage and entry decor</w:t>
            </w:r>
          </w:p>
        </w:tc>
        <w:tc>
          <w:tcPr>
            <w:tcW w:type="dxa" w:w="90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36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₹80,000</w:t>
            </w:r>
          </w:p>
        </w:tc>
        <w:tc>
          <w:tcPr>
            <w:tcW w:type="dxa" w:w="85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18%</w:t>
            </w:r>
          </w:p>
        </w:tc>
        <w:tc>
          <w:tcPr>
            <w:tcW w:type="dxa" w:w="158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₹80,000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4876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Dance floor and LED wall</w:t>
            </w:r>
          </w:p>
        </w:tc>
        <w:tc>
          <w:tcPr>
            <w:tcW w:type="dxa" w:w="90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36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₹30,000</w:t>
            </w:r>
          </w:p>
        </w:tc>
        <w:tc>
          <w:tcPr>
            <w:tcW w:type="dxa" w:w="85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18%</w:t>
            </w:r>
          </w:p>
        </w:tc>
        <w:tc>
          <w:tcPr>
            <w:tcW w:type="dxa" w:w="158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₹30,000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725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Summary</w:t>
            </w:r>
          </w:p>
        </w:tc>
        <w:tc>
          <w:tcPr>
            <w:tcW w:type="dxa" w:w="2835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Taxable value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₹5,05,000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CGST @ 2.5% on package (₹3,50,000)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₹8,750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SGST @ 2.5% on package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₹8,750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CGST @ 9% on extras (₹1,55,000)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₹13,950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SGST @ 9% on extras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₹13,950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ESTIMATED TOTAL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₹5,50,400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Likely range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₹4,95,360 to ₹6,05,440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60" w:before="0"/>
      </w:pPr>
      <w:r>
        <w:rPr>
          <w:b/>
          <w:i w:val="0"/>
          <w:color w:val="1E2A5A"/>
          <w:sz w:val="23"/>
        </w:rPr>
        <w:t>Assumptions this estimate rests on</w:t>
      </w:r>
    </w:p>
    <w:p>
      <w:pPr>
        <w:spacing w:after="40" w:before="0"/>
      </w:pPr>
      <w:r>
        <w:rPr>
          <w:b w:val="0"/>
          <w:i w:val="0"/>
          <w:sz w:val="19"/>
        </w:rPr>
        <w:t>1. Guest count of about 250; the final count is due 7 days before the event. Each additional 25 guests adds ₹36,750 with GST.</w:t>
      </w:r>
    </w:p>
    <w:p>
      <w:pPr>
        <w:spacing w:after="40" w:before="0"/>
      </w:pPr>
      <w:r>
        <w:rPr>
          <w:b w:val="0"/>
          <w:i w:val="0"/>
          <w:sz w:val="19"/>
        </w:rPr>
        <w:t>2. Hall for 6 hours from 6 pm. Extra hours are charged separately.</w:t>
      </w:r>
    </w:p>
    <w:p>
      <w:pPr>
        <w:spacing w:after="40" w:before="0"/>
      </w:pPr>
      <w:r>
        <w:rPr>
          <w:b w:val="0"/>
          <w:i w:val="0"/>
          <w:sz w:val="19"/>
        </w:rPr>
        <w:t>3. Decor as per the mood board shared on 20 Sep 2026; a change in scope changes the price.</w:t>
      </w:r>
    </w:p>
    <w:p>
      <w:pPr>
        <w:spacing w:after="40" w:before="0"/>
      </w:pPr>
      <w:r>
        <w:rPr>
          <w:b w:val="0"/>
          <w:i w:val="0"/>
          <w:sz w:val="19"/>
        </w:rPr>
        <w:t>4. DJ for 5 hours. Each extra hour is ₹9,000 plus GST.</w:t>
      </w:r>
    </w:p>
    <w:p>
      <w:pPr>
        <w:spacing w:after="40" w:before="0"/>
      </w:pPr>
      <w:r>
        <w:rPr>
          <w:b w:val="0"/>
          <w:i w:val="0"/>
          <w:sz w:val="19"/>
        </w:rPr>
        <w:t>5. Power backup, permissions and music licences are arranged by the client unless written in.</w:t>
      </w:r>
    </w:p>
    <w:p>
      <w:pPr>
        <w:spacing w:after="40" w:before="0"/>
      </w:pPr>
      <w:r>
        <w:rPr>
          <w:b w:val="0"/>
          <w:i w:val="0"/>
          <w:sz w:val="19"/>
        </w:rPr>
        <w:t>6. GST is shown at the rate expected for each line. The tax invoice fixes the final rate and amount.</w:t>
      </w:r>
    </w:p>
    <w:p>
      <w:pPr>
        <w:spacing w:after="60" w:before="0"/>
      </w:pPr>
      <w:r>
        <w:rPr>
          <w:b/>
          <w:i w:val="0"/>
          <w:color w:val="1E2A5A"/>
          <w:sz w:val="23"/>
        </w:rPr>
        <w:t>Approval to proceed to a quotation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Client (name, date, signature)</w:t>
              <w:br/>
              <w:br/>
              <w:br/>
              <w:t>______________________</w:t>
            </w:r>
          </w:p>
        </w:tc>
        <w:tc>
          <w:tcPr>
            <w:tcW w:type="dxa" w:w="504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For the business (name, signature)</w:t>
              <w:br/>
              <w:br/>
              <w:br/>
              <w:t>______________________</w:t>
            </w:r>
          </w:p>
        </w:tc>
      </w:tr>
    </w:tbl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