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0B1B4B"/>
          <w:sz w:val="36"/>
        </w:rPr>
        <w:t>BANQUET HALL TAX INVOICE AND HANDOVER SHEET</w:t>
      </w:r>
    </w:p>
    <w:p>
      <w:pPr>
        <w:spacing w:after="160"/>
        <w:jc w:val="center"/>
      </w:pPr>
      <w:r>
        <w:rPr>
          <w:b w:val="0"/>
          <w:i/>
          <w:color w:val="556075"/>
          <w:sz w:val="20"/>
        </w:rPr>
        <w:t>Page 1 is the bill. Page 2 is the handover inspection that decides whether the deposit comes back.</w:t>
      </w:r>
    </w:p>
    <w:p>
      <w:pPr>
        <w:pStyle w:val="Heading1"/>
      </w:pPr>
      <w:r>
        <w:t>1. Venue, client and function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236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Venue name and address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GSTIN / PAN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 / 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Invoice no. (max 16 characters) and date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Billed to (name, address, GSTIN if any)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Function and guests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   Guests: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Date and shift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 / ____ / ________   From ________ to ________   Halls: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Specified premises?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Yes / No    (No = package at 5%, Yes = package at 18%)</w:t>
            </w:r>
          </w:p>
        </w:tc>
      </w:tr>
    </w:tbl>
    <w:p>
      <w:pPr>
        <w:spacing w:after="40"/>
      </w:pPr>
    </w:p>
    <w:p>
      <w:pPr>
        <w:pStyle w:val="Heading1"/>
      </w:pPr>
      <w:r>
        <w:t>2. Hall and food package (one composite supply)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6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90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Rate (INR)</w:t>
            </w:r>
          </w:p>
        </w:tc>
        <w:tc>
          <w:tcPr>
            <w:tcW w:type="dxa" w:w="226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Amount (INR)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Hall hire, AC, from ____ to ____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996331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Food, per plate (guests: ____)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996331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Extra hall hours (____ hrs)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996331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Package taxable value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CGST 2.5% + SGST 2.5%  (or IGST 5%)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3. Services billed separately at 18%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6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90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Rate (INR)</w:t>
            </w:r>
          </w:p>
        </w:tc>
        <w:tc>
          <w:tcPr>
            <w:tcW w:type="dxa" w:w="226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Amount (INR)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Hall rental only (if food is outside)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Decor, stage, florals (own team)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998596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DG set / other extras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998596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Extras taxable value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CGST 9% + SGST 9%  (or IGST 18%)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4. Totals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Invoice total (round off ____)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advance (Section 31(3)(d) voucher nos. ____________)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Balance due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Refundable security deposit held (not in the invoice)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Handover inspection and deposit settlement</w:t>
      </w:r>
    </w:p>
    <w:p>
      <w:r>
        <w:rPr>
          <w:b w:val="0"/>
          <w:i w:val="0"/>
          <w:sz w:val="20"/>
        </w:rPr>
        <w:t>Walk the hall with the host's representative after the function, before the deposit is discussed. Tick, count, sign.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94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At handover in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At handover out</w:t>
            </w:r>
          </w:p>
        </w:tc>
        <w:tc>
          <w:tcPr>
            <w:tcW w:type="dxa" w:w="19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Damage / shortage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Charge (INR)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Chairs (count)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Tables and cloths (count)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AC units working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Yes / No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Yes / No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Lights, fans, sockets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Washrooms, walls, floor, ceiling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Stage, carpets, curtains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Electricity meter reading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Units: 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Deposit held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damage and shortage charges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unpaid balance (if any)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Refund due to client / extra due from client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Refund mode, reference and date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For the venue</w:t>
            </w:r>
          </w:p>
        </w:tc>
        <w:tc>
          <w:tcPr>
            <w:tcW w:type="dxa" w:w="4819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For the client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sz w:val="19"/>
              </w:rPr>
              <w:t>Name / Sign: ____________________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sz w:val="19"/>
              </w:rPr>
              <w:t>Name / Sign: ____________________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Reminders</w:t>
      </w:r>
    </w:p>
    <w:p>
      <w:pPr>
        <w:pStyle w:val="ListBullet"/>
      </w:pPr>
      <w:r>
        <w:t>Bill hall and food together as one package only when the venue supplies both. A hall rented with an outside caterer is pure rental at 18%.</w:t>
      </w:r>
    </w:p>
    <w:p>
      <w:pPr>
        <w:pStyle w:val="ListBullet"/>
      </w:pPr>
      <w:r>
        <w:t>Do not fold decor or DG hire into the package rate. Print them as their own lines so the 18% is visible and the package stays at its own rate.</w:t>
      </w:r>
    </w:p>
    <w:p>
      <w:pPr>
        <w:pStyle w:val="ListBullet"/>
      </w:pPr>
      <w:r>
        <w:t>A deposit is money held, not something sold. Keep it off the invoice value and confirm any tax treatment when part of it is kept against damage with your CA.</w:t>
      </w:r>
    </w:p>
    <w:p>
      <w:pPr>
        <w:pStyle w:val="ListBullet"/>
      </w:pPr>
      <w:r>
        <w:t>Issue a receipt voucher for the advance and quote its number on the final bill.</w:t>
      </w:r>
    </w:p>
    <w:p>
      <w:pPr>
        <w:jc w:val="center"/>
      </w:pPr>
      <w:r>
        <w:rPr>
          <w:b w:val="0"/>
          <w:i/>
          <w:color w:val="556075"/>
          <w:sz w:val="17"/>
        </w:rPr>
        <w:t>Template published by Venura (venura.org). Not tax advice. Confirm rates and SAC codes with your CA.</w:t>
      </w:r>
    </w:p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75"/>
        <w:sz w:val="17"/>
      </w:rPr>
      <w:t xml:space="preserve">Banquet hall bill and handover sheet (template)  |  Page </w:t>
    </w:r>
    <w:r>
      <w:rPr>
        <w:color w:val="556075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Banquet hall bill and handover sheet</dc:title>
  <dc:subject/>
  <dc:creator>Venura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